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18:00-19:00 Kvällsgudstjänst, gästpredikant: Jori Asikainen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