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15.8.2024 torstai</w:t>
      </w:r>
    </w:p>
    <w:p>
      <w:pPr>
        <w:pStyle w:val="Heading1"/>
      </w:pPr>
      <w:r>
        <w:t>15.8.2024-8.9.2024</w:t>
      </w:r>
    </w:p>
    <w:p>
      <w:pPr>
        <w:pStyle w:val="Heading2"/>
      </w:pPr>
      <w:r>
        <w:t>12:00-18:00 Miisa Mäkeläinen: Jag gråter rött, ser tårar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