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123</w:t>
      </w:r>
    </w:p>
    <w:p>
      <w:r>
        <w:t>30.8.2024 perjantai</w:t>
      </w:r>
    </w:p>
    <w:p>
      <w:pPr>
        <w:pStyle w:val="Heading1"/>
      </w:pPr>
      <w:r>
        <w:t>30.8.2024-31.8.2024</w:t>
      </w:r>
    </w:p>
    <w:p>
      <w:pPr>
        <w:pStyle w:val="Heading2"/>
      </w:pPr>
      <w:r>
        <w:t>19:00-00:00 Mandys Nyckel + Rebecka Stråhlman i Borgå</w:t>
      </w:r>
    </w:p>
    <w:p>
      <w:r>
        <w:t xml:space="preserve"> </w:t>
      </w:r>
    </w:p>
    <w:p>
      <w:r>
        <w:t>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