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fönstergalleri</w:t>
      </w:r>
    </w:p>
    <w:p>
      <w:r>
        <w:t>31.7.2024 keskiviikko</w:t>
      </w:r>
    </w:p>
    <w:p>
      <w:pPr>
        <w:pStyle w:val="Heading1"/>
      </w:pPr>
      <w:r>
        <w:t>31.7.2024-1.9.2024</w:t>
      </w:r>
    </w:p>
    <w:p>
      <w:pPr>
        <w:pStyle w:val="Heading2"/>
      </w:pPr>
      <w:r>
        <w:t>06:00-23:45 Pensionärsdagar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