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Tröskhuset</w:t>
      </w:r>
    </w:p>
    <w:p>
      <w:r>
        <w:t>30.7.2024 tiistai</w:t>
      </w:r>
    </w:p>
    <w:p>
      <w:pPr>
        <w:pStyle w:val="Heading1"/>
      </w:pPr>
      <w:r>
        <w:t>30.7.2024 tiistai</w:t>
      </w:r>
    </w:p>
    <w:p>
      <w:pPr>
        <w:pStyle w:val="Heading2"/>
      </w:pPr>
      <w:r>
        <w:t>19:00-21:00 Öppet hus i Tröskhuset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