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Knipnäs</w:t>
      </w:r>
    </w:p>
    <w:p>
      <w:r>
        <w:t>23.7.2024 tiistai</w:t>
      </w:r>
    </w:p>
    <w:p>
      <w:pPr>
        <w:pStyle w:val="Heading1"/>
      </w:pPr>
      <w:r>
        <w:t>23.7.2024 tiistai</w:t>
      </w:r>
    </w:p>
    <w:p>
      <w:pPr>
        <w:pStyle w:val="Heading2"/>
      </w:pPr>
      <w:r>
        <w:t>18:00-19:00 Mantra Singing Event</w:t>
      </w:r>
    </w:p>
    <w:p>
      <w:r>
        <w:t xml:space="preserve"> </w:t>
      </w:r>
    </w:p>
    <w:p>
      <w:r>
        <w:t>7,00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