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21.8.2024 keskiviikko</w:t>
      </w:r>
    </w:p>
    <w:p>
      <w:pPr>
        <w:pStyle w:val="Heading1"/>
      </w:pPr>
      <w:r>
        <w:t>21.8.2024 keskiviikko</w:t>
      </w:r>
    </w:p>
    <w:p>
      <w:pPr>
        <w:pStyle w:val="Heading2"/>
      </w:pPr>
      <w:r>
        <w:t>17:00-19:00 Poesisalongen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