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Musikhuset</w:t>
      </w:r>
    </w:p>
    <w:p>
      <w:r>
        <w:t>27.7.2024 lauantai</w:t>
      </w:r>
    </w:p>
    <w:p>
      <w:pPr>
        <w:pStyle w:val="Heading1"/>
      </w:pPr>
      <w:r>
        <w:t>27.7.2024 lauantai</w:t>
      </w:r>
    </w:p>
    <w:p>
      <w:pPr>
        <w:pStyle w:val="Heading2"/>
      </w:pPr>
      <w:r>
        <w:t>18:00-19:30 Crusells försvunna skatt – Rekonstruktion av konserten och Mozarts Jupitersymfoni</w:t>
      </w:r>
    </w:p>
    <w:p>
      <w:r>
        <w:t xml:space="preserve"> </w:t>
      </w:r>
    </w:p>
    <w:p>
      <w:r>
        <w:t>20/25/30/40 €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