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16.10.2024 keskiviikko</w:t>
      </w:r>
    </w:p>
    <w:p>
      <w:pPr>
        <w:pStyle w:val="Heading1"/>
      </w:pPr>
      <w:r>
        <w:t>16.10.2024-11.12.2024</w:t>
      </w:r>
    </w:p>
    <w:p>
      <w:pPr>
        <w:pStyle w:val="Heading2"/>
      </w:pPr>
      <w:r>
        <w:t>17:00-18:00 Pohjois­mainen kirjallisuus­piiri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