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Ehrensvärd-museo</w:t>
      </w:r>
    </w:p>
    <w:p>
      <w:r>
        <w:t>1.7.2024 maanantai</w:t>
      </w:r>
    </w:p>
    <w:p>
      <w:pPr>
        <w:pStyle w:val="Heading1"/>
      </w:pPr>
      <w:r>
        <w:t>1.7.2024-2.7.2024</w:t>
      </w:r>
    </w:p>
    <w:p>
      <w:pPr>
        <w:pStyle w:val="Heading2"/>
      </w:pPr>
      <w:r>
        <w:t>12:00-00:00 Neiti Blomcreutzin talokierrokset Ehrensvärd-museossa</w:t>
      </w:r>
    </w:p>
    <w:p>
      <w:r>
        <w:t xml:space="preserve"> </w:t>
      </w:r>
    </w:p>
    <w:p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