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29.9.2024 sunnuntai</w:t>
      </w:r>
    </w:p>
    <w:p>
      <w:pPr>
        <w:pStyle w:val="Heading1"/>
      </w:pPr>
      <w:r>
        <w:t>29.9.2024 sunnuntai</w:t>
      </w:r>
    </w:p>
    <w:p>
      <w:pPr>
        <w:pStyle w:val="Heading2"/>
      </w:pPr>
      <w:r>
        <w:t>10:00-10:45 Familjegudstjänst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