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</w:t>
      </w:r>
    </w:p>
    <w:p>
      <w:r>
        <w:t>26.9.2024 torstai</w:t>
      </w:r>
    </w:p>
    <w:p>
      <w:pPr>
        <w:pStyle w:val="Heading1"/>
      </w:pPr>
      <w:r>
        <w:t>26.9.2024-27.9.2024</w:t>
      </w:r>
    </w:p>
    <w:p>
      <w:pPr>
        <w:pStyle w:val="Heading2"/>
      </w:pPr>
      <w:r>
        <w:t>18:00-00:00 Öppen Bibelskola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