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17:00-18:30 Yksisarvisjuhlat</w:t>
      </w:r>
    </w:p>
    <w:p>
      <w:r>
        <w:t>Yksisarvisjuhlissa juhlistamme uuden Main kamalan kipeä käsi (Tammi) -kirjan ilmestymistä, mielikuvitusta ja sisäistä yksisarvistasi.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