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Sinne</w:t>
      </w:r>
    </w:p>
    <w:p>
      <w:r>
        <w:t>14.9.2024 lauantai</w:t>
      </w:r>
    </w:p>
    <w:p>
      <w:pPr>
        <w:pStyle w:val="Heading1"/>
      </w:pPr>
      <w:r>
        <w:t>14.9.2024-3.11.2024</w:t>
      </w:r>
    </w:p>
    <w:p>
      <w:pPr>
        <w:pStyle w:val="Heading2"/>
      </w:pPr>
      <w:r>
        <w:t>12:00-17:00 Anna-Sofia Nylund: Den transformativa figuren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