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15.9.2024 sunnuntai</w:t>
      </w:r>
    </w:p>
    <w:p>
      <w:pPr>
        <w:pStyle w:val="Heading1"/>
      </w:pPr>
      <w:r>
        <w:t>15.9.2024-16.9.2024</w:t>
      </w:r>
    </w:p>
    <w:p>
      <w:pPr>
        <w:pStyle w:val="Heading2"/>
      </w:pPr>
      <w:r>
        <w:t>16:00-00:00 Kyrkeftermiddag.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