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5.9.2024 torstai</w:t>
      </w:r>
    </w:p>
    <w:p>
      <w:pPr>
        <w:pStyle w:val="Heading1"/>
      </w:pPr>
      <w:r>
        <w:t>5.9.2024-6.9.2024</w:t>
      </w:r>
    </w:p>
    <w:p>
      <w:pPr>
        <w:pStyle w:val="Heading2"/>
      </w:pPr>
      <w:r>
        <w:t>13:00-00:00 Språkundervisningens nuläge och framtidsvisioner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