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Hagalunds kyrka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19:00-00:00 Den Tysk-finska kören förevisar Martín Palmeris MISATANGO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