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Finlands nationalopera, Almisalen</w:t>
      </w:r>
    </w:p>
    <w:p>
      <w:r>
        <w:t>18.10.2024 perjantai</w:t>
      </w:r>
    </w:p>
    <w:p>
      <w:pPr>
        <w:pStyle w:val="Heading1"/>
      </w:pPr>
      <w:r>
        <w:t>18.10.2024 perjantai</w:t>
      </w:r>
    </w:p>
    <w:p>
      <w:pPr>
        <w:pStyle w:val="Heading2"/>
      </w:pPr>
      <w:r>
        <w:t>18:30-19:45 Earthrise</w:t>
      </w:r>
    </w:p>
    <w:p>
      <w:r>
        <w:t xml:space="preserve"> </w:t>
      </w:r>
    </w:p>
    <w:p>
      <w:r>
        <w:t>20-35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