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Lärkkulla-stiftelsen</w:t>
      </w:r>
    </w:p>
    <w:p>
      <w:r>
        <w:t>5.10.2024 lauantai</w:t>
      </w:r>
    </w:p>
    <w:p>
      <w:pPr>
        <w:pStyle w:val="Heading1"/>
      </w:pPr>
      <w:r>
        <w:t>5.10.2024-6.10.2024</w:t>
      </w:r>
    </w:p>
    <w:p>
      <w:pPr>
        <w:pStyle w:val="Heading2"/>
      </w:pPr>
      <w:r>
        <w:t>09:30-17:45 Sjung Gospel! - Körhelg på Lärkkulla</w:t>
      </w:r>
    </w:p>
    <w:p>
      <w:r>
        <w:t xml:space="preserve"> </w:t>
      </w:r>
    </w:p>
    <w:p>
      <w:r>
        <w:t>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