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12.9.2024 torstai</w:t>
      </w:r>
    </w:p>
    <w:p>
      <w:pPr>
        <w:pStyle w:val="Heading1"/>
      </w:pPr>
      <w:r>
        <w:t>12.9.2024-6.10.2024</w:t>
      </w:r>
    </w:p>
    <w:p>
      <w:pPr>
        <w:pStyle w:val="Heading2"/>
      </w:pPr>
      <w:r>
        <w:t>12:00-18:00 Pauliina Waris: Sininen Kohina</w:t>
      </w:r>
    </w:p>
    <w:p>
      <w:r>
        <w:t>Pauliina Waris: Sininen Kohina - maalauksia paperille ja tilainstallaatio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