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18:00-19:00 W. A. Mozart: Requiem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