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Sandholm</w:t>
      </w:r>
    </w:p>
    <w:p>
      <w:r>
        <w:t>21.6.2024 perjantai</w:t>
      </w:r>
    </w:p>
    <w:p>
      <w:pPr>
        <w:pStyle w:val="Heading1"/>
      </w:pPr>
      <w:r>
        <w:t>21.6.2024 perjantai</w:t>
      </w:r>
    </w:p>
    <w:p>
      <w:pPr>
        <w:pStyle w:val="Heading2"/>
      </w:pPr>
      <w:r>
        <w:t>09:00-12:00 Pellingin kesätori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