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Veteranrummet</w:t>
      </w:r>
    </w:p>
    <w:p>
      <w:r>
        <w:t>8.6.2024 lauantai</w:t>
      </w:r>
    </w:p>
    <w:p>
      <w:pPr>
        <w:pStyle w:val="Heading1"/>
      </w:pPr>
      <w:r>
        <w:t>8.6.2024 lauantai</w:t>
      </w:r>
    </w:p>
    <w:p>
      <w:pPr>
        <w:pStyle w:val="Heading2"/>
      </w:pPr>
      <w:r>
        <w:t>12:00-15:00 Veteranrummet i Borgå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