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16.5.2024 torstai</w:t>
      </w:r>
    </w:p>
    <w:p>
      <w:pPr>
        <w:pStyle w:val="Heading1"/>
      </w:pPr>
      <w:r>
        <w:t>16.5.2024-17.5.2024</w:t>
      </w:r>
    </w:p>
    <w:p>
      <w:pPr>
        <w:pStyle w:val="Heading2"/>
      </w:pPr>
      <w:r>
        <w:t>12:00-00:00 Agenda EU-turné - Lunch i Helsingfors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