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15.8.2024 torstai</w:t>
      </w:r>
    </w:p>
    <w:p>
      <w:pPr>
        <w:pStyle w:val="Heading1"/>
      </w:pPr>
      <w:r>
        <w:t>15.8.2024 torstai</w:t>
      </w:r>
    </w:p>
    <w:p>
      <w:pPr>
        <w:pStyle w:val="Heading2"/>
      </w:pPr>
      <w:r>
        <w:t>09:00-17:00 GAP ART SUMMIT 2024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