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Kalles idrott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12:00-00:00 KN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