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Alexandersteatern</w:t>
      </w:r>
    </w:p>
    <w:p>
      <w:r>
        <w:t>23.5.2024 torstai</w:t>
      </w:r>
    </w:p>
    <w:p>
      <w:pPr>
        <w:pStyle w:val="Heading1"/>
      </w:pPr>
      <w:r>
        <w:t>23.5.2024-25.5.2024</w:t>
      </w:r>
    </w:p>
    <w:p>
      <w:pPr>
        <w:pStyle w:val="Heading2"/>
      </w:pPr>
      <w:r>
        <w:t>19:00-20:00 PrimeTime show</w:t>
      </w:r>
    </w:p>
    <w:p>
      <w:r>
        <w:t xml:space="preserve"> </w:t>
      </w:r>
    </w:p>
    <w:p>
      <w:r>
        <w:t>39,50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