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DOME</w:t>
      </w:r>
    </w:p>
    <w:p>
      <w:r>
        <w:t>11.5.2024 lauantai</w:t>
      </w:r>
    </w:p>
    <w:p>
      <w:pPr>
        <w:pStyle w:val="Heading1"/>
      </w:pPr>
      <w:r>
        <w:t>11.5.2024-20.5.2024</w:t>
      </w:r>
    </w:p>
    <w:p>
      <w:pPr>
        <w:pStyle w:val="Heading2"/>
      </w:pPr>
      <w:r>
        <w:t>12:00-21:00 BailaMás - dansa mera!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