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4.5.2024 lauantai</w:t>
      </w:r>
    </w:p>
    <w:p>
      <w:pPr>
        <w:pStyle w:val="Heading1"/>
      </w:pPr>
      <w:r>
        <w:t>4.5.2024 lauantai</w:t>
      </w:r>
    </w:p>
    <w:p>
      <w:pPr>
        <w:pStyle w:val="Heading2"/>
      </w:pPr>
      <w:r>
        <w:t>10:00-12:00 Kvinnofrukosten Hälsokällan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