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4.9.2024 keskiviikko</w:t>
      </w:r>
    </w:p>
    <w:p>
      <w:pPr>
        <w:pStyle w:val="Heading1"/>
      </w:pPr>
      <w:r>
        <w:t>4.9.2024-5.9.2024</w:t>
      </w:r>
    </w:p>
    <w:p>
      <w:pPr>
        <w:pStyle w:val="Heading2"/>
      </w:pPr>
      <w:r>
        <w:t>18:30-00:00 Dancer in the Dark</w:t>
      </w:r>
    </w:p>
    <w:p>
      <w:r>
        <w:t xml:space="preserve"> </w:t>
      </w:r>
    </w:p>
    <w:p>
      <w:r>
        <w:t>27,50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