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19:00-20:00 Emil Ribarski piano</w:t>
      </w:r>
    </w:p>
    <w:p>
      <w:r>
        <w:t>Emil Ribarski piano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