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9.5.2024 torstai</w:t>
      </w:r>
    </w:p>
    <w:p>
      <w:pPr>
        <w:pStyle w:val="Heading1"/>
      </w:pPr>
      <w:r>
        <w:t>9.5.2024 torstai</w:t>
      </w:r>
    </w:p>
    <w:p>
      <w:pPr>
        <w:pStyle w:val="Heading2"/>
      </w:pPr>
      <w:r>
        <w:t xml:space="preserve">15:00-16:30 Glädjepaus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