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18:00-00:00 Musik utan ord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