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25.4.2024 torstai</w:t>
      </w:r>
    </w:p>
    <w:p>
      <w:pPr>
        <w:pStyle w:val="Heading1"/>
      </w:pPr>
      <w:r>
        <w:t>25.4.2024-19.5.2024</w:t>
      </w:r>
    </w:p>
    <w:p>
      <w:pPr>
        <w:pStyle w:val="Heading2"/>
      </w:pPr>
      <w:r>
        <w:t>12:00-18:00 Sini Henttu: Alien Desire</w:t>
      </w:r>
    </w:p>
    <w:p>
      <w:r>
        <w:t>Sini Henttu: Alien Desire, videoteoksia ja installaatioita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