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25.4.2024 torstai</w:t>
      </w:r>
    </w:p>
    <w:p>
      <w:pPr>
        <w:pStyle w:val="Heading1"/>
      </w:pPr>
      <w:r>
        <w:t>25.4.2024-19.5.2024</w:t>
      </w:r>
    </w:p>
    <w:p>
      <w:pPr>
        <w:pStyle w:val="Heading2"/>
      </w:pPr>
      <w:r>
        <w:t>12:00-18:00 Laura Pohjonen: Pyjamabileet</w:t>
      </w:r>
    </w:p>
    <w:p>
      <w:r>
        <w:t>Laura Pohjonen: Pyjamabileet, tekstiiliveistoksia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