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25.4.2024 torstai</w:t>
      </w:r>
    </w:p>
    <w:p>
      <w:pPr>
        <w:pStyle w:val="Heading1"/>
      </w:pPr>
      <w:r>
        <w:t>25.4.2024-19.5.2024</w:t>
      </w:r>
    </w:p>
    <w:p>
      <w:pPr>
        <w:pStyle w:val="Heading2"/>
      </w:pPr>
      <w:r>
        <w:t>12:00-18:00 Anu Haapanen: Monsters’ Paradise</w:t>
      </w:r>
    </w:p>
    <w:p>
      <w:r>
        <w:t>Anu Haapanen: Monsters’ Paradise, maalauksia ja videoteoksia mytologioiden naishahmoista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