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tm•galleria</w:t>
      </w:r>
    </w:p>
    <w:p>
      <w:r>
        <w:t>17.4.2024 keskiviikko</w:t>
      </w:r>
    </w:p>
    <w:p>
      <w:pPr>
        <w:pStyle w:val="Heading1"/>
      </w:pPr>
      <w:r>
        <w:t>17.4.2024-12.5.2024</w:t>
      </w:r>
    </w:p>
    <w:p>
      <w:pPr>
        <w:pStyle w:val="Heading2"/>
      </w:pPr>
      <w:r>
        <w:t>12:00-16:00 Olavi Pajulahti: LXXX, tm•galleria 17.4.-12.5.2024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