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Hagasund</w:t>
      </w:r>
    </w:p>
    <w:p>
      <w:r>
        <w:t>15.4.2024 maanantai</w:t>
      </w:r>
    </w:p>
    <w:p>
      <w:pPr>
        <w:pStyle w:val="Heading1"/>
      </w:pPr>
      <w:r>
        <w:t>15.4.2024 maanantai</w:t>
      </w:r>
    </w:p>
    <w:p>
      <w:pPr>
        <w:pStyle w:val="Heading2"/>
      </w:pPr>
      <w:r>
        <w:t>19:00-20:30 jaZZanti konsert: Antila-Sauros Wonderful Quartet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