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torg</w:t>
      </w:r>
    </w:p>
    <w:p>
      <w:r>
        <w:t>6.4.2024 lauantai</w:t>
      </w:r>
    </w:p>
    <w:p>
      <w:pPr>
        <w:pStyle w:val="Heading1"/>
      </w:pPr>
      <w:r>
        <w:t>6.4.2024-7.4.2024</w:t>
      </w:r>
    </w:p>
    <w:p>
      <w:pPr>
        <w:pStyle w:val="Heading2"/>
      </w:pPr>
      <w:r>
        <w:t>12:15-00:00 Internationella Ruedadagen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