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 Galleria</w:t>
      </w:r>
    </w:p>
    <w:p>
      <w:r>
        <w:t>26.3.2024 tiistai</w:t>
      </w:r>
    </w:p>
    <w:p>
      <w:pPr>
        <w:pStyle w:val="Heading1"/>
      </w:pPr>
      <w:r>
        <w:t>26.3.2024-14.4.2024</w:t>
      </w:r>
    </w:p>
    <w:p>
      <w:pPr>
        <w:pStyle w:val="Heading2"/>
      </w:pPr>
      <w:r>
        <w:t>14:01-14:01 Akvarellutställning i Tölö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