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Vindängen, Folkhälsanhusets restaurang</w:t>
      </w:r>
    </w:p>
    <w:p>
      <w:r>
        <w:t>23.4.2024 tiistai</w:t>
      </w:r>
    </w:p>
    <w:p>
      <w:pPr>
        <w:pStyle w:val="Heading1"/>
      </w:pPr>
      <w:r>
        <w:t>23.4.2024-23.5.2024</w:t>
      </w:r>
    </w:p>
    <w:p>
      <w:pPr>
        <w:pStyle w:val="Heading2"/>
      </w:pPr>
      <w:r>
        <w:t>17:30-16:00 Kasper Dalkarl: Mor och 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