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25.3.2024 maanantai</w:t>
      </w:r>
    </w:p>
    <w:p>
      <w:pPr>
        <w:pStyle w:val="Heading1"/>
      </w:pPr>
      <w:r>
        <w:t>25.3.2024-26.3.2024</w:t>
      </w:r>
    </w:p>
    <w:p>
      <w:pPr>
        <w:pStyle w:val="Heading2"/>
      </w:pPr>
      <w:r>
        <w:t>19:00-00:00 En musikstund i stilla veckan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