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A2</w:t>
      </w:r>
    </w:p>
    <w:p>
      <w:r>
        <w:t>20.6.2024 torstai</w:t>
      </w:r>
    </w:p>
    <w:p>
      <w:pPr>
        <w:pStyle w:val="Heading1"/>
      </w:pPr>
      <w:r>
        <w:t>20.6.2024-14.7.2024</w:t>
      </w:r>
    </w:p>
    <w:p>
      <w:pPr>
        <w:pStyle w:val="Heading2"/>
      </w:pPr>
      <w:r>
        <w:t>12:00-16:00 Riitta Turunen: Langalla &amp; Antti Raitala: Kadonneet ja Kadotetut</w:t>
      </w:r>
    </w:p>
    <w:p>
      <w:r>
        <w:t>Kudottuja tekstiilejä ja assemblaaseja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