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Heimdal</w:t>
      </w:r>
    </w:p>
    <w:p>
      <w:r>
        <w:t>21.6.2024 perjantai</w:t>
      </w:r>
    </w:p>
    <w:p>
      <w:pPr>
        <w:pStyle w:val="Heading1"/>
      </w:pPr>
      <w:r>
        <w:t>21.6.2024 perjantai</w:t>
      </w:r>
    </w:p>
    <w:p>
      <w:pPr>
        <w:pStyle w:val="Heading2"/>
      </w:pPr>
      <w:r>
        <w:t>16:30-23:00 Juhannusaatto Heimdalissa</w:t>
      </w:r>
    </w:p>
    <w:p>
      <w:r>
        <w:t xml:space="preserve"> Ohjelma</w:t>
        <w:br/>
        <w:t>Klo. 16.30 Juhannussalon koristelu alkaa.</w:t>
        <w:br/>
        <w:t>Klo. 18.00 Juhannussalon nosto.</w:t>
        <w:br/>
        <w:t>Klo. 19.00 - 23.00 Juhannustanssit.</w:t>
        <w:br/>
        <w:t>Janus Hanski ja Luumutrio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