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5.10.2024 lauantai</w:t>
      </w:r>
    </w:p>
    <w:p>
      <w:pPr>
        <w:pStyle w:val="Heading1"/>
      </w:pPr>
      <w:r>
        <w:t>5.10.2024-6.10.2024</w:t>
      </w:r>
    </w:p>
    <w:p>
      <w:pPr>
        <w:pStyle w:val="Heading2"/>
      </w:pPr>
      <w:r>
        <w:t>13:00-00:00 Musikalen Dancer in the Dark</w:t>
      </w:r>
    </w:p>
    <w:p>
      <w:r>
        <w:t xml:space="preserve"> </w:t>
      </w:r>
    </w:p>
    <w:p>
      <w:r>
        <w:t>55€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