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26.6.2024 keskiviikko</w:t>
      </w:r>
    </w:p>
    <w:p>
      <w:pPr>
        <w:pStyle w:val="Heading1"/>
      </w:pPr>
      <w:r>
        <w:t>26.6.2024-24.7.2024</w:t>
      </w:r>
    </w:p>
    <w:p>
      <w:pPr>
        <w:pStyle w:val="Heading2"/>
      </w:pPr>
      <w:r>
        <w:t>18:06-19:00 Gatuberättelser och grändskvaller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