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Karelia</w:t>
      </w:r>
    </w:p>
    <w:p>
      <w:r>
        <w:t>2.3.2024 lauantai</w:t>
      </w:r>
    </w:p>
    <w:p>
      <w:pPr>
        <w:pStyle w:val="Heading1"/>
      </w:pPr>
      <w:r>
        <w:t>2.3.2024 lauantai</w:t>
      </w:r>
    </w:p>
    <w:p>
      <w:pPr>
        <w:pStyle w:val="Heading2"/>
      </w:pPr>
      <w:r>
        <w:t>18:00-18:00 Skuggor från Ekåsen</w:t>
      </w:r>
    </w:p>
    <w:p>
      <w:r>
        <w:t xml:space="preserve"> </w:t>
      </w:r>
    </w:p>
    <w:p>
      <w:r>
        <w:t>27,50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