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14.2.2024 keskiviikko</w:t>
      </w:r>
    </w:p>
    <w:p>
      <w:pPr>
        <w:pStyle w:val="Heading1"/>
      </w:pPr>
      <w:r>
        <w:t>14.2.2024-9.6.2024</w:t>
      </w:r>
    </w:p>
    <w:p>
      <w:pPr>
        <w:pStyle w:val="Heading2"/>
      </w:pPr>
      <w:r>
        <w:t>12:00-17:00 Schjerfbeck &amp; mode – konst och dräkthistoria 1880–1950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