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Forum Box </w:t>
      </w:r>
    </w:p>
    <w:p>
      <w:r>
        <w:t>2.2.2024 perjantai</w:t>
      </w:r>
    </w:p>
    <w:p>
      <w:pPr>
        <w:pStyle w:val="Heading1"/>
      </w:pPr>
      <w:r>
        <w:t>2.2.2024-25.2.2024</w:t>
      </w:r>
    </w:p>
    <w:p>
      <w:pPr>
        <w:pStyle w:val="Heading2"/>
      </w:pPr>
      <w:r>
        <w:t>12:00-17:00 Sara Pathirane — Hyacinth Cracks</w:t>
      </w:r>
    </w:p>
    <w:p>
      <w:r>
        <w:t>Sara Pathirane — Hyacinth Cracks</w:t>
        <w:br/>
        <w:t>Taidenäyttely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