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0:00-10:45 Familjegudstjäns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